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DC" w:rsidRDefault="00DE61DC" w:rsidP="00713413">
      <w:pPr>
        <w:shd w:val="clear" w:color="auto" w:fill="FFFFFF"/>
        <w:spacing w:after="0" w:line="31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DE61DC" w:rsidRDefault="00DE61DC" w:rsidP="00DE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4707"/>
      </w:tblGrid>
      <w:tr w:rsidR="00DE61DC" w:rsidTr="00DE61DC">
        <w:trPr>
          <w:tblCellSpacing w:w="0" w:type="dxa"/>
        </w:trPr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E61DC" w:rsidRDefault="00DE61DC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Согласовано:</w:t>
            </w:r>
          </w:p>
          <w:p w:rsidR="00DE61DC" w:rsidRDefault="00DE61DC">
            <w:pPr>
              <w:spacing w:before="120" w:after="120" w:line="21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Собранием общего трудового коллектива </w:t>
            </w:r>
          </w:p>
          <w:p w:rsidR="00DE61DC" w:rsidRDefault="00DE61DC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МКДОУ д/с 2</w:t>
            </w:r>
          </w:p>
          <w:p w:rsidR="00DE61DC" w:rsidRDefault="00DE61DC" w:rsidP="00B97450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№     от  </w:t>
            </w:r>
            <w:r w:rsidR="00B97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»  </w:t>
            </w:r>
            <w:r w:rsidR="00B97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201</w:t>
            </w:r>
            <w:r w:rsidR="00B97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E61DC" w:rsidRDefault="00DE61DC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DE61DC" w:rsidRDefault="00DE61DC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МКДОУ Детский сад №2 «Березка»</w:t>
            </w:r>
          </w:p>
          <w:p w:rsidR="00DE61DC" w:rsidRDefault="00DE61DC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        И.В.Степанова</w:t>
            </w:r>
          </w:p>
          <w:p w:rsidR="00DE61DC" w:rsidRDefault="00B97450" w:rsidP="00B97450">
            <w:pPr>
              <w:spacing w:before="120" w:after="120" w:line="219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от «15</w:t>
            </w:r>
            <w:r w:rsidR="00D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февраля</w:t>
            </w:r>
            <w:r w:rsidR="00D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D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DE61DC" w:rsidRDefault="00DE61DC" w:rsidP="00713413">
      <w:pPr>
        <w:shd w:val="clear" w:color="auto" w:fill="FFFFFF"/>
        <w:spacing w:after="0" w:line="31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DE61DC" w:rsidRDefault="00DE61DC" w:rsidP="00713413">
      <w:pPr>
        <w:shd w:val="clear" w:color="auto" w:fill="FFFFFF"/>
        <w:spacing w:after="0" w:line="31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DE61DC" w:rsidRDefault="00DE61DC" w:rsidP="00713413">
      <w:pPr>
        <w:shd w:val="clear" w:color="auto" w:fill="FFFFFF"/>
        <w:spacing w:after="0" w:line="31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DE61DC" w:rsidRDefault="00DE61DC" w:rsidP="00713413">
      <w:pPr>
        <w:shd w:val="clear" w:color="auto" w:fill="FFFFFF"/>
        <w:spacing w:after="0" w:line="31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2912BF" w:rsidRDefault="002912BF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2912BF" w:rsidRDefault="002912BF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2912BF"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Положение </w:t>
      </w:r>
    </w:p>
    <w:p w:rsidR="00DE61DC" w:rsidRPr="002912BF" w:rsidRDefault="002912BF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2912BF"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об организации инклюзивного образования МКДОУ д/с №2 «Березка»</w:t>
      </w:r>
    </w:p>
    <w:p w:rsidR="00DE61DC" w:rsidRPr="002912BF" w:rsidRDefault="00DE61DC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DE61DC" w:rsidRPr="002912BF" w:rsidRDefault="00DE61DC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DE61DC" w:rsidRPr="002912BF" w:rsidRDefault="00DE61DC" w:rsidP="002912BF">
      <w:pPr>
        <w:shd w:val="clear" w:color="auto" w:fill="FFFFFF"/>
        <w:spacing w:after="0" w:line="31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на основе международных актов в области защиты прав и законных интересов ребёнка, Конституции РФ, </w:t>
      </w:r>
      <w:r w:rsidR="00AC109C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29.12.2012г. №273 – ФЗ «Об  образовании в Российской Федерации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Порядка организации и осуществления </w:t>
      </w:r>
      <w:hyperlink r:id="rId5" w:tooltip="Образовательная деятельность" w:history="1">
        <w:r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образовательной деятельности</w:t>
        </w:r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основным общеобразовательным программам – </w:t>
      </w:r>
      <w:hyperlink r:id="rId6" w:tooltip="Образовательные программы" w:history="1">
        <w:r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образовательным программам</w:t>
        </w:r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дошкольного образования (утвержденных приказом </w:t>
      </w:r>
      <w:proofErr w:type="spellStart"/>
      <w:r w:rsidR="00AC109C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AC109C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30.08.13 № 1015)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Распоряжение Правительства РФ от 01.01.2001г. «Концепция долгосрочного </w:t>
      </w:r>
      <w:hyperlink r:id="rId7" w:tooltip="Социально-экономическое развитие" w:history="1">
        <w:r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социально-экономического развития</w:t>
        </w:r>
        <w:proofErr w:type="gramEnd"/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AC109C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на период до 2020 года»)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регулирует деятельность ДОУ, реализующего основную общеобразовательную программу дошкольного образования, по организации инклюзивного образования детей с ограниченными возможностями здоровья (далее – ОВЗ) по модели «частичная интеграция ребёнка с ограниченными возможностями здоровья в функционирующей группе нормально развивающихся сверстников» (группа общеразвивающей направленности).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1.3.Дети с ОВЗ – это дети, у которых имеются психические и (или) физические нарушения в развитии, подтвержденные в установленном порядке.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данной категории входят: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нарушениями слуха,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нарушениями зрения,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тяжелым нарушением речи,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 </w:t>
      </w:r>
      <w:hyperlink r:id="rId8" w:tooltip="Фонетика" w:history="1">
        <w:r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фонетико-фонематическими</w:t>
        </w:r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нарушениями речи,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нарушениями опорно-двигательного аппарата,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задержкой психического развития,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нарушениями интеллектуального развития,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нарушениями эмоционально-волевой сферы,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аутизмом,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комплексными (сложными) нарушениями развития,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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дети с иными ограниченными возможностями здоровья.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рамках модели «частичная интеграция ребёнка с ограниченными возможностями здоровья в функционирующей группе нормально развивающихся сверстников» оказание образовательных услуг детям с ОВЗ осуществляется в функционирующей группе ДОУ и предусматривает частичное включение ребёнка в образовательный процесс ДОУ.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организации инклюзивного образования детей с ОВЗ по данной модели - обеспечение права детей с ОВЗ в возрасте от 1 года до 7 лет на качественное и доступное образование по полной общеобразовательной или индивидуальной программе, обеспечение социальной адаптации и интеграции детей с ОВЗ в новую социальную среду, осуществление коррекции отклонений в физическом и психическом развитии воспитанников с учётом индивидуальных возможностей и</w:t>
      </w:r>
      <w:proofErr w:type="gramEnd"/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особенностей ребёнка, обеспечение условий для совместного воспитания детей с разными образовательными возможностями.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обеспечение условий для социальной адаптации детей,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интеграция детей с ОВЗ в единое образовательное пространство,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сохранение и укрепление психического и физического здоровья детей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формирование общей культуры, осуществление </w:t>
      </w:r>
      <w:proofErr w:type="gramStart"/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познавательно-речевого</w:t>
      </w:r>
      <w:proofErr w:type="gramEnd"/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социально-личностного,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художественно-эстетического и физического </w:t>
      </w:r>
      <w:hyperlink r:id="rId9" w:tooltip="Развитие ребенка" w:history="1">
        <w:r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развития детей</w:t>
        </w:r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основной общеобразовательной программой ДОУ (по полной общеобразовательной или индивидуальной программе) с учётом психофизических особенностей и возможностей ребёнка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обеспечение коррекции отклонений в физическом и психическом развитии воспитанников с учётом индивидуальных возможностей и личностных особенностей ребёнка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формирование предпосылок учебной деятельности, компетенций, обеспечивающих социальную успешность,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взаимодействие с семьёй для обеспечения полноценного развития ребёнка,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создание современной развивающей образовательной среды, комфортной как для детей с ОВЗ, так и для нормально развивающихся детей, родителей и педагогического коллектива.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lastRenderedPageBreak/>
        <w:t>II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Организация инклюзивного образования детей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модели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«частичная интеграция ребёнка с ограниченными возможностями здоровья в функционирующей группе нормально развивающихся сверстников».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2.1.Инклюзивное образование детей с ОВЗ по модели «частичная интеграция ребёнка с ограниченными возможностями здоровья в функционирующей группе нормально развивающихся сверстников» организуется с согласия родителей (законных представителей).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2.2.Приём детей с ОВЗ в функционирующую группу осуществляется на основании письменного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заявления родителей (законных представителей) на имя заведующего МКДОУ, медицинского заключения лечебного учреждения и осуществляется в общем порядке, установленном законодательством. Приём в группу может проводиться в течение всего года при наличии свободных мест. Дети с ОВЗ включаются в списочный состав соответствующей возрастной группы.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2.3.Отношения между ДОУ и родителями (законными представителями) регулируются договором, заключаемым в установленном порядке.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2.4.При поступлении в детский сад ДОУ направляет ребёнка с ОВЗ в случае необходимости и с согласия родителей (законных представителей) на ПМПК для получения заключения с рекомендациями по организации адаптационных и интеграционных мероприятий, воспитания и обучения ребёнка с ОВЗ.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 основе психолого-медико-педагогической диагностики ребёнка с ОВЗ проектируется его индивидуальный образовательный маршрут (далее – ИОМ). ИОМ – это движение в образовательном пространстве, создаваемом для ребёнка и его семьи при осуществлении образовательного и психолого-педагогического сопровождения в ДОУ. ИОМ включает индивидуальную образовательную программу и индивидуальную программу включения ребёнка с ОВЗ в интеграционную среду ДОУ, который согласуется и подписывается родителями ребёнка. В ходе выполнения ИОМ подвергается корректировке и дополнению.</w:t>
      </w:r>
    </w:p>
    <w:p w:rsidR="00713413" w:rsidRPr="00AC109C" w:rsidRDefault="00394B8E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.Определяются условия и технология включения ребёнка с ОВЗ в функционирующую группу ДОУ (определяется дозирование времени пребывания ребёнка с ОВЗ в ДОУ, необходимость наличия специалиста сопровождения ребёнка с ОВЗ в ДОУ при интеграции в функционирующую группу, составляется индивидуальный график посещения ребёнком детского сада, планируются адаптационные и интеграционные мероприятия). По мере адаптации к условиям группы время пребывания ребёнка с ОВЗ увеличивается.</w:t>
      </w:r>
    </w:p>
    <w:p w:rsidR="00713413" w:rsidRPr="00AC109C" w:rsidRDefault="00394B8E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.Содержание образовательного процесса в группе определяется основной общеобразовательной программой ДОУ и индивидуальной образовательной программой ребёнка с ОВЗ, составляемой на основе типовых, специальных, коррекционных, адаптированных или авторских программ с учётом комплексной оценки ресурсов и дефицитов ребёнка.</w:t>
      </w:r>
    </w:p>
    <w:p w:rsidR="00713413" w:rsidRPr="00AC109C" w:rsidRDefault="00394B8E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рамках модели частичной интеграции оказание образовательных услуг ребёнку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ребёнком с ОВЗ. Режим дня и недели может быть гибким. В расписании организованной образовательной деятельности учитываются занятия (расписаны помещения, время, специалисты), предусмотренные индивидуальной образовательной программой ребёнка с ОВЗ.</w:t>
      </w:r>
    </w:p>
    <w:p w:rsidR="00713413" w:rsidRPr="00AC109C" w:rsidRDefault="00394B8E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случае невозможности полного усвоения программы из-за тяжести физических и (или) психических нарушений, в соответствии с рекомендациями ПМПК, в </w:t>
      </w:r>
      <w:hyperlink r:id="rId10" w:tooltip="Коррекционная работа" w:history="1">
        <w:r w:rsidR="00713413"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коррекционной работе</w:t>
        </w:r>
      </w:hyperlink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делается акцент на формирование у ребёнка социальных и практически-ориентированных навыков.</w:t>
      </w:r>
    </w:p>
    <w:p w:rsidR="00713413" w:rsidRPr="00AC109C" w:rsidRDefault="00394B8E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Технологии, методы, средства и формы работы с детьми с ОВЗ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.Педагог-психолог проводит коррекционно-развивающую работу в соответствии с индивидуальной образовательной программой ребёнка с ОВЗ, осуществляет сопровождение ситуации включения с точки зрения эмоционального благополучия всех воспитанников группы.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 участниками интеграционных процессов (педагогами, специалистами, родителями ребёнка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процессе работы с ребёнком с ОВЗ может быть осуществлена его полная интеграция в группу общего развития с согласия родителей (законных представителей) и на основании заключения ПМПК (или педагогов, врача, специалистов).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.ДОУ организует предметно-развивающую среду, обеспечивающую разным детям доступ к развитию их возможностей.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.Родители по мере необходимости участвуют в интеграционных мероприятиях.</w:t>
      </w:r>
    </w:p>
    <w:p w:rsidR="00713413" w:rsidRPr="00AC109C" w:rsidRDefault="00697F74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.ДОУ оказывает родителям (законным представителям) ребёнка с ОВЗ методическую и консультативную помощь с целью повышения их медицинской, психологической и педагогической компетентности, способствует </w:t>
      </w:r>
      <w:hyperlink r:id="rId11" w:tooltip="Вовлечение" w:history="1">
        <w:r w:rsidR="00713413" w:rsidRPr="00AC109C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вовлечению</w:t>
        </w:r>
      </w:hyperlink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(законных 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ребёнка с ОВЗ.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.ДОУ осуществляет промежуточную и итоговую диагностику развития ребёнка с ОВЗ, мониторинг их социальной адаптации, формы и сроки которых установлены основной общеобразовательной программой ДОУ.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 выпуске из детского сада дети с ОВЗ направляются на ПМПК для определения формы обучения в школе (общеобразовательной или специальной коррекционной).</w:t>
      </w:r>
    </w:p>
    <w:p w:rsidR="00713413" w:rsidRPr="00AC109C" w:rsidRDefault="00697F74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.ДОУ должно взаимодействовать с ПМПК, учреждениями здравоохранения, социальными партнёрами (родительскими организациями, общественными организациями, школой, учреждениями культуры и спорта и др.), образовательными учреждениями и структурными подразделениями дошкольных образовательных учреждений, ведущими работу по изучению инклюзивной практики.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Финансовое обеспечение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3.1.Образовательные услуги детям с ОВЗ предоставляются бесплатно.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ДОУ, производятся за счёт средств родителей (законных представителей).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Участники образовательного процесса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Участники образовательного процесса: педагогические работники, родители и воспитанники.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Родители (законные представители) имеют право: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</w:t>
      </w:r>
      <w:r w:rsidR="004D07B8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законные права ребенка;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</w:t>
      </w:r>
      <w:r w:rsidR="004D07B8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для разрешения конфлик</w:t>
      </w:r>
      <w:r w:rsidR="004D07B8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ситуаций к администрации МК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Воспитанник имеет право: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</w:t>
      </w:r>
      <w:r w:rsidR="004D07B8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уважение человеческого достоинства;</w:t>
      </w: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</w:t>
      </w:r>
      <w:r w:rsidR="004D07B8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</w:t>
      </w: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моральное поощрение за успехи;</w:t>
      </w:r>
    </w:p>
    <w:p w:rsidR="00713413" w:rsidRPr="00AC109C" w:rsidRDefault="00713413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Педагогический работник имеет права, предусмотренные законом РФ «Об образовании».</w:t>
      </w:r>
    </w:p>
    <w:p w:rsidR="004D07B8" w:rsidRPr="00AC109C" w:rsidRDefault="004D07B8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13413" w:rsidRPr="00AC109C" w:rsidRDefault="00713413" w:rsidP="00713413">
      <w:pPr>
        <w:shd w:val="clear" w:color="auto" w:fill="FFFFFF"/>
        <w:spacing w:after="0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lastRenderedPageBreak/>
        <w:t>V</w:t>
      </w:r>
      <w:r w:rsidRPr="00AC1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Порядок управления</w:t>
      </w:r>
    </w:p>
    <w:p w:rsidR="00713413" w:rsidRPr="00AC109C" w:rsidRDefault="004D07B8" w:rsidP="00713413">
      <w:pPr>
        <w:shd w:val="clear" w:color="auto" w:fill="FFFFFF"/>
        <w:spacing w:before="346" w:after="346" w:line="31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</w:t>
      </w:r>
      <w:r w:rsidR="00713413" w:rsidRPr="00AC1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осуществляет общее руководство воспитанием и обучением детей с ОВЗ, координирует деятельность коллектива детского сада и специалистов системы здравоохранения на основании заключаемого ежегодно договора, осуществляет систематический контроль эффективности работы.</w:t>
      </w:r>
    </w:p>
    <w:p w:rsidR="001E2990" w:rsidRPr="00AC109C" w:rsidRDefault="001E2990">
      <w:pPr>
        <w:rPr>
          <w:rFonts w:ascii="Times New Roman" w:hAnsi="Times New Roman" w:cs="Times New Roman"/>
          <w:sz w:val="24"/>
          <w:szCs w:val="24"/>
        </w:rPr>
      </w:pPr>
    </w:p>
    <w:sectPr w:rsidR="001E2990" w:rsidRPr="00AC109C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413"/>
    <w:rsid w:val="001E2990"/>
    <w:rsid w:val="00220D6D"/>
    <w:rsid w:val="002912BF"/>
    <w:rsid w:val="00394B8E"/>
    <w:rsid w:val="0040180C"/>
    <w:rsid w:val="004D07B8"/>
    <w:rsid w:val="004F7BFB"/>
    <w:rsid w:val="00697F74"/>
    <w:rsid w:val="006D2407"/>
    <w:rsid w:val="00713413"/>
    <w:rsid w:val="00805EDB"/>
    <w:rsid w:val="00863E74"/>
    <w:rsid w:val="00920050"/>
    <w:rsid w:val="009371A5"/>
    <w:rsid w:val="00946076"/>
    <w:rsid w:val="00A1611D"/>
    <w:rsid w:val="00AC109C"/>
    <w:rsid w:val="00B160F5"/>
    <w:rsid w:val="00B97450"/>
    <w:rsid w:val="00BE1976"/>
    <w:rsid w:val="00C74FD9"/>
    <w:rsid w:val="00CB7011"/>
    <w:rsid w:val="00CC2841"/>
    <w:rsid w:val="00D2430B"/>
    <w:rsid w:val="00DE61DC"/>
    <w:rsid w:val="00DF3247"/>
    <w:rsid w:val="00E76391"/>
    <w:rsid w:val="00EE098F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3413"/>
  </w:style>
  <w:style w:type="character" w:styleId="a4">
    <w:name w:val="Hyperlink"/>
    <w:basedOn w:val="a0"/>
    <w:uiPriority w:val="99"/>
    <w:semiHidden/>
    <w:unhideWhenUsed/>
    <w:rsid w:val="007134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3629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611">
              <w:marLeft w:val="138"/>
              <w:marRight w:val="0"/>
              <w:marTop w:val="3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2945">
          <w:marLeft w:val="14"/>
          <w:marRight w:val="28"/>
          <w:marTop w:val="14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fonetik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otcialmzno_yekonomicheskoe_razvitie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ie_programmi/" TargetMode="External"/><Relationship Id="rId11" Type="http://schemas.openxmlformats.org/officeDocument/2006/relationships/hyperlink" Target="http://pandia.ru/text/category/vovlechenie/" TargetMode="External"/><Relationship Id="rId5" Type="http://schemas.openxmlformats.org/officeDocument/2006/relationships/hyperlink" Target="http://pandia.ru/text/category/obrazovatelmznaya_deyatelmznostmz/" TargetMode="External"/><Relationship Id="rId10" Type="http://schemas.openxmlformats.org/officeDocument/2006/relationships/hyperlink" Target="http://pandia.ru/text/category/korrektcionnaya_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9</cp:revision>
  <cp:lastPrinted>2016-10-17T14:53:00Z</cp:lastPrinted>
  <dcterms:created xsi:type="dcterms:W3CDTF">2016-04-28T05:23:00Z</dcterms:created>
  <dcterms:modified xsi:type="dcterms:W3CDTF">2016-10-17T15:06:00Z</dcterms:modified>
</cp:coreProperties>
</file>